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ФЕДЕРАЛЬНЫЙ ГОСУДАРСТВЕННЫЙ ОБРАЗОВАТЕЛЬНЫЙ СТАНДАРТ</w:t>
      </w:r>
    </w:p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НАЧАЛЬНОГО ОБЩЕГО ОБРАЗОВАНИЯ</w:t>
      </w:r>
      <w:bookmarkStart w:id="0" w:name="_Toc226190558"/>
      <w:bookmarkStart w:id="1" w:name="_Toc226191223"/>
      <w:bookmarkStart w:id="2" w:name="_Toc224642147"/>
      <w:bookmarkStart w:id="3" w:name="_Toc225319443"/>
      <w:bookmarkStart w:id="4" w:name="_Toc226190146"/>
      <w:bookmarkStart w:id="5" w:name="_Toc226190302"/>
      <w:bookmarkStart w:id="6" w:name="_Toc226190351"/>
      <w:bookmarkStart w:id="7" w:name="_Toc226190352"/>
      <w:bookmarkStart w:id="8" w:name="_Toc237326430"/>
      <w:bookmarkStart w:id="9" w:name="_Toc237345005"/>
      <w:bookmarkStart w:id="10" w:name="_Toc237345022"/>
      <w:bookmarkStart w:id="11" w:name="_Toc237345051"/>
      <w:bookmarkStart w:id="12" w:name="_Toc237401785"/>
      <w:bookmarkStart w:id="13" w:name="_Toc237402125"/>
      <w:bookmarkStart w:id="14" w:name="_Toc237402262"/>
      <w:bookmarkStart w:id="15" w:name="_Toc239159000"/>
      <w:bookmarkStart w:id="16" w:name="_Toc240115649"/>
      <w:bookmarkStart w:id="17" w:name="_Toc240180800"/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  <w:r w:rsidRPr="00FB5972">
        <w:rPr>
          <w:rFonts w:cs="Times New Roman"/>
          <w:sz w:val="24"/>
          <w:szCs w:val="24"/>
        </w:rPr>
        <w:t>I. О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Pr="00FB5972">
        <w:rPr>
          <w:rFonts w:cs="Times New Roman"/>
          <w:sz w:val="24"/>
          <w:szCs w:val="24"/>
        </w:rPr>
        <w:t>бщие  положения</w:t>
      </w:r>
    </w:p>
    <w:p w:rsidR="006F74B4" w:rsidRPr="00FB5972" w:rsidRDefault="006F74B4" w:rsidP="006F74B4">
      <w:pPr>
        <w:pStyle w:val="11"/>
        <w:spacing w:before="0" w:line="360" w:lineRule="auto"/>
        <w:rPr>
          <w:rStyle w:val="14"/>
          <w:b/>
          <w:sz w:val="24"/>
          <w:szCs w:val="24"/>
        </w:rPr>
      </w:pPr>
    </w:p>
    <w:p w:rsidR="006F74B4" w:rsidRPr="00FB5972" w:rsidRDefault="006F74B4" w:rsidP="006F74B4">
      <w:pPr>
        <w:tabs>
          <w:tab w:val="left" w:pos="126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1. Федеральный государственный образовательный стандарт начального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начального общего образования образовательными учреждениями, имеющими государственную аккредитацию.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1"/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Стандарт  включает в себя требования: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результатам освоения основной образовательной программы начального общего образования;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к структуре основной образовательной программы начального общего образования, в том числе требования к соотношению частей основной образовательной программы и их объему,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условиям реализации основной образовательной  программы начального общего образования, в том числе кадровым, финансовым, материально-техническим и иным условиям.</w:t>
      </w:r>
    </w:p>
    <w:p w:rsidR="006F74B4" w:rsidRPr="00FB5972" w:rsidRDefault="006F74B4" w:rsidP="006F74B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Требования к результатам,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на ступени начального общего образования,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самоценность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ступени начального общего образования как фундамента всего последующего образования.</w:t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2. Стандарт учитывает образовательные потребности детей с ограниченными возможностями здоровья.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2"/>
      </w: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3. Стандарт является основой объективной оценки уровня образования обучающихся на ступени начального общего образования.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4. Нормативный срок освоения основной образовательной программы начального общего образования составляет четыре года.</w:t>
      </w:r>
      <w:r w:rsidRPr="00FB5972">
        <w:rPr>
          <w:rFonts w:ascii="Times New Roman" w:hAnsi="Times New Roman" w:cs="Times New Roman"/>
          <w:kern w:val="2"/>
          <w:sz w:val="24"/>
          <w:szCs w:val="24"/>
          <w:vertAlign w:val="superscript"/>
        </w:rPr>
        <w:footnoteReference w:id="3"/>
      </w:r>
    </w:p>
    <w:p w:rsidR="006F74B4" w:rsidRPr="00FB5972" w:rsidRDefault="006F74B4" w:rsidP="006F74B4">
      <w:pPr>
        <w:tabs>
          <w:tab w:val="left" w:pos="1260"/>
          <w:tab w:val="left" w:pos="55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5. Стандарт разработан с учетом региональных, национальных и этнокультурных потребностей народов Российской Федерации.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6.</w:t>
      </w:r>
      <w:r w:rsidR="002B7A0D" w:rsidRPr="00FB5972">
        <w:rPr>
          <w:rFonts w:ascii="Times New Roman" w:hAnsi="Times New Roman" w:cs="Times New Roman"/>
          <w:sz w:val="24"/>
          <w:szCs w:val="24"/>
        </w:rPr>
        <w:t xml:space="preserve">  Стандарт направлен а н</w:t>
      </w:r>
      <w:r w:rsidRPr="00FB5972">
        <w:rPr>
          <w:rFonts w:ascii="Times New Roman" w:hAnsi="Times New Roman" w:cs="Times New Roman"/>
          <w:sz w:val="24"/>
          <w:szCs w:val="24"/>
        </w:rPr>
        <w:t>а обеспечение:</w:t>
      </w:r>
    </w:p>
    <w:p w:rsidR="002B7A0D" w:rsidRPr="00FB5972" w:rsidRDefault="002B7A0D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равных возможностей получения качественного начального общего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духовно-нравственного развития и воспитания обучающихся на ступени начального общего образования,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становление их гражданской идентичности </w:t>
      </w:r>
      <w:r w:rsidRPr="00FB5972">
        <w:rPr>
          <w:rFonts w:ascii="Times New Roman" w:hAnsi="Times New Roman" w:cs="Times New Roman"/>
          <w:sz w:val="24"/>
          <w:szCs w:val="24"/>
        </w:rPr>
        <w:t xml:space="preserve">как основы развития гражданского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преемственности основных образовательных программ дошкольного,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color w:val="000000"/>
          <w:sz w:val="24"/>
          <w:szCs w:val="24"/>
        </w:rPr>
        <w:t>сохранения и развития культурного разнообразия и языкового наследия многонационального народа Российской Федерации,</w:t>
      </w:r>
      <w:r w:rsidRPr="00FB597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права на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изучение родного языка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возможности 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получения начального общего образования на родном языке, овладения </w:t>
      </w:r>
      <w:r w:rsidRPr="00FB5972">
        <w:rPr>
          <w:rFonts w:ascii="Times New Roman" w:hAnsi="Times New Roman" w:cs="Times New Roman"/>
          <w:sz w:val="24"/>
          <w:szCs w:val="24"/>
        </w:rPr>
        <w:t>духовными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ценностями и культурой многонационального народа России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единства образовательного пространства Российской Федерации в условиях многообразия образовательных систем и видов образовательных учреждений;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демократизации образования и всей образовательной деятельности, в том числе через развитие форм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государственно-общественного управления,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расширение возможностей для реализации права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выбора педагогическими работниками методик обучения и воспитания, методов оценки знаний обучающихся, воспитанников, использования различных форм образовательной деятельности обучающихся, развития культуры образовательной среды образовательного учреждения; 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формирования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оценки </w:t>
      </w:r>
      <w:r w:rsidRPr="00FB5972">
        <w:rPr>
          <w:rFonts w:ascii="Times New Roman" w:hAnsi="Times New Roman" w:cs="Times New Roman"/>
          <w:spacing w:val="2"/>
          <w:sz w:val="24"/>
          <w:szCs w:val="24"/>
        </w:rPr>
        <w:t xml:space="preserve">результатов освоения обучающимися основной образовательной программы начального общего образования, деятельности педагогических работников, образовательных </w:t>
      </w:r>
      <w:r w:rsidRPr="00FB5972">
        <w:rPr>
          <w:rFonts w:ascii="Times New Roman" w:hAnsi="Times New Roman" w:cs="Times New Roman"/>
          <w:spacing w:val="1"/>
          <w:sz w:val="24"/>
          <w:szCs w:val="24"/>
        </w:rPr>
        <w:t>учреждений, функционирования системы образования в целом;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условий для эффективной реализации и освоения обучающимися основной образовательной программы начального общего образования, в том числе обеспечение условий для индивидуального развития всех обучающихся, в особенности тех, кто в наибольшей степени нуждается в специальных условиях обучения, – одаренных детей и детей с ограниченными возможностями здоровья.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7.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 основе Стандарта лежит 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системно-деятельностный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подход, который предполагает: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</w:t>
      </w:r>
      <w:r w:rsidRPr="00FB5972">
        <w:rPr>
          <w:rFonts w:ascii="Times New Roman" w:hAnsi="Times New Roman" w:cs="Times New Roman"/>
          <w:kern w:val="2"/>
          <w:sz w:val="24"/>
          <w:szCs w:val="24"/>
        </w:rPr>
        <w:lastRenderedPageBreak/>
        <w:t xml:space="preserve">общества на основе толерантности, диалога культур и уважения многонационального, поликультурного и </w:t>
      </w:r>
      <w:proofErr w:type="spellStart"/>
      <w:r w:rsidRPr="00FB5972">
        <w:rPr>
          <w:rFonts w:ascii="Times New Roman" w:hAnsi="Times New Roman" w:cs="Times New Roman"/>
          <w:kern w:val="2"/>
          <w:sz w:val="24"/>
          <w:szCs w:val="24"/>
        </w:rPr>
        <w:t>поликонфессионального</w:t>
      </w:r>
      <w:proofErr w:type="spellEnd"/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 состава российского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переход к стратегии социального проектирования и конструирования в системе образования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ориентацию на результаты образования как </w:t>
      </w:r>
      <w:proofErr w:type="spellStart"/>
      <w:r w:rsidRPr="00FB5972">
        <w:rPr>
          <w:rFonts w:ascii="Times New Roman" w:hAnsi="Times New Roman" w:cs="Times New Roman"/>
          <w:kern w:val="2"/>
          <w:sz w:val="24"/>
          <w:szCs w:val="24"/>
        </w:rPr>
        <w:t>системообразующий</w:t>
      </w:r>
      <w:proofErr w:type="spellEnd"/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 компонент Стандарта, где развитие личности обучающегося на основе усвоения универсальных учебных действий,  познания и освоения мира составляет цель и основной результат образования;</w:t>
      </w:r>
    </w:p>
    <w:p w:rsidR="006F74B4" w:rsidRPr="00FB5972" w:rsidRDefault="006F74B4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признание решающей роли содержания образования, способов организации  образовательной деятельности и взаимодействия участников образовательного процесса в достижении целей личностного, социального и познавательного развития обучающихся;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учет индивидуальных возрастных, психологических и физиологических особенностей обучающихся, роли и значения видов деятельности и форм общения для определения целей образования и воспитания и путей их достижения;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обеспечение преемственности дошкольного, начального общего, основного и среднего (полного) общего образования;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разнообразие организационных форм и учет индивидуальных особенностей каждого обучающегося (включая одаренных детей и детей с ограниченными возможностями здоровья),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гарантированность достижения планируемых результатов освоения основной образовательной программы начального общего образования, что и создает основу для самостоятельного успешного усвоения обучающимися новых знаний, умений, компетенций, видов и способов деятельности.</w:t>
      </w:r>
    </w:p>
    <w:p w:rsidR="00E44586" w:rsidRPr="00FB5972" w:rsidRDefault="00E44586" w:rsidP="00E44586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Стандарт ориентирован на становление личностных характеристик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выпускника («портрет выпускника начальной школы»)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любящий свой народ, свой край и свою Родину;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уважающий и принимающий ценности семьи и общества;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любознательный, активно и заинтересованно познающий мир;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владеющий основами умения учиться, способный к организации собственной деятельности;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готовый самостоятельно действовать и отвечать за свои поступки перед семьей и обществом;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доброжелательный, умеющий слушать и слышать собеседника, обосновывать  свою позицию, высказывать свое мнение;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выполняющий правила здорового и безопасного для себя и окружающих образа жизни. </w:t>
      </w:r>
    </w:p>
    <w:p w:rsidR="00B94EA7" w:rsidRPr="00FB5972" w:rsidRDefault="00B94EA7" w:rsidP="00B94EA7">
      <w:pPr>
        <w:pStyle w:val="1"/>
        <w:rPr>
          <w:rFonts w:cs="Times New Roman"/>
          <w:sz w:val="24"/>
          <w:szCs w:val="24"/>
        </w:rPr>
      </w:pPr>
      <w:bookmarkStart w:id="18" w:name="_Toc225319448"/>
      <w:bookmarkStart w:id="19" w:name="_Toc226190150"/>
      <w:bookmarkStart w:id="20" w:name="_Toc226190306"/>
      <w:bookmarkStart w:id="21" w:name="_Toc226190356"/>
      <w:bookmarkStart w:id="22" w:name="_Toc237326433"/>
      <w:bookmarkStart w:id="23" w:name="_Toc237345008"/>
      <w:bookmarkStart w:id="24" w:name="_Toc237345025"/>
      <w:bookmarkStart w:id="25" w:name="_Toc237345054"/>
      <w:bookmarkStart w:id="26" w:name="_Toc237401788"/>
      <w:bookmarkStart w:id="27" w:name="_Toc237402128"/>
      <w:bookmarkStart w:id="28" w:name="_Toc237402265"/>
      <w:bookmarkStart w:id="29" w:name="_Toc238625448"/>
      <w:bookmarkStart w:id="30" w:name="_Toc239158824"/>
      <w:bookmarkStart w:id="31" w:name="_Toc239159003"/>
      <w:bookmarkStart w:id="32" w:name="_Toc240115651"/>
      <w:bookmarkStart w:id="33" w:name="_Toc240180802"/>
      <w:r w:rsidRPr="00FB5972">
        <w:rPr>
          <w:rFonts w:cs="Times New Roman"/>
          <w:spacing w:val="-2"/>
          <w:sz w:val="24"/>
          <w:szCs w:val="24"/>
          <w:lang w:val="en-US"/>
        </w:rPr>
        <w:t>II</w:t>
      </w:r>
      <w:r w:rsidRPr="00FB5972">
        <w:rPr>
          <w:rFonts w:cs="Times New Roman"/>
          <w:sz w:val="24"/>
          <w:szCs w:val="24"/>
        </w:rPr>
        <w:t xml:space="preserve">. Требования к результатам освоения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p w:rsidR="00B94EA7" w:rsidRPr="00FB5972" w:rsidRDefault="00B94EA7" w:rsidP="00B94EA7">
      <w:pPr>
        <w:rPr>
          <w:rFonts w:ascii="Times New Roman" w:hAnsi="Times New Roman" w:cs="Times New Roman"/>
          <w:sz w:val="24"/>
          <w:szCs w:val="24"/>
        </w:rPr>
      </w:pPr>
    </w:p>
    <w:p w:rsidR="00B94EA7" w:rsidRPr="00FB5972" w:rsidRDefault="00B94EA7" w:rsidP="00B94EA7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8. Стандарт устанавливает требования к результатам обучающихся, освоивших основную образовательную программу начального общего образования: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личностным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включающим готовность и способность обучающихся к саморазвитию,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основ гражданской идентичности.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B5972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>, включающим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 учиться, и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понятиями.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Style w:val="dash041e0431044b0447043d044b0439char1"/>
          <w:b/>
          <w:bCs/>
          <w:iCs/>
        </w:rPr>
        <w:t>предметным</w:t>
      </w:r>
      <w:r w:rsidRPr="00FB5972">
        <w:rPr>
          <w:rStyle w:val="dash041e0431044b0447043d044b0439char1"/>
          <w:b/>
          <w:bCs/>
          <w:i/>
          <w:iCs/>
        </w:rPr>
        <w:t xml:space="preserve">, </w:t>
      </w:r>
      <w:r w:rsidRPr="00FB5972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</w:p>
    <w:p w:rsidR="00B66D28" w:rsidRPr="00FB5972" w:rsidRDefault="00B66D28" w:rsidP="00B66D28">
      <w:pPr>
        <w:pStyle w:val="1"/>
        <w:rPr>
          <w:rFonts w:cs="Times New Roman"/>
          <w:sz w:val="24"/>
          <w:szCs w:val="24"/>
        </w:rPr>
      </w:pPr>
      <w:bookmarkStart w:id="34" w:name="_Toc224642151"/>
      <w:bookmarkStart w:id="35" w:name="_Toc225319446"/>
      <w:bookmarkStart w:id="36" w:name="_Toc226190154"/>
      <w:bookmarkStart w:id="37" w:name="_Toc226190310"/>
      <w:bookmarkStart w:id="38" w:name="_Toc226190360"/>
      <w:bookmarkStart w:id="39" w:name="_Toc237326437"/>
      <w:bookmarkStart w:id="40" w:name="_Toc237345012"/>
      <w:bookmarkStart w:id="41" w:name="_Toc237345029"/>
      <w:bookmarkStart w:id="42" w:name="_Toc237345058"/>
      <w:bookmarkStart w:id="43" w:name="_Toc237401792"/>
      <w:bookmarkStart w:id="44" w:name="_Toc237402132"/>
      <w:bookmarkStart w:id="45" w:name="_Toc237402269"/>
      <w:bookmarkStart w:id="46" w:name="_Toc239158828"/>
      <w:bookmarkStart w:id="47" w:name="_Toc239159007"/>
      <w:bookmarkStart w:id="48" w:name="_Toc240115655"/>
      <w:bookmarkStart w:id="49" w:name="_Toc240180806"/>
      <w:r w:rsidRPr="00FB5972">
        <w:rPr>
          <w:rFonts w:cs="Times New Roman"/>
          <w:bCs w:val="0"/>
          <w:sz w:val="24"/>
          <w:szCs w:val="24"/>
        </w:rPr>
        <w:t>III.</w:t>
      </w:r>
      <w:r w:rsidRPr="00FB5972">
        <w:rPr>
          <w:rFonts w:cs="Times New Roman"/>
          <w:b w:val="0"/>
          <w:bCs w:val="0"/>
          <w:sz w:val="24"/>
          <w:szCs w:val="24"/>
        </w:rPr>
        <w:t xml:space="preserve"> </w:t>
      </w:r>
      <w:r w:rsidRPr="00FB5972">
        <w:rPr>
          <w:rFonts w:cs="Times New Roman"/>
          <w:sz w:val="24"/>
          <w:szCs w:val="24"/>
        </w:rPr>
        <w:t>Требования к структуре основной образовательной программы начального общего образования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9. 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культуры, духовно-нравственное, социальное, личностное и интеллектуальное развитие обучающихся, создание основы для самостоятельной реализации учебной деятельности, обеспечивающей социальную успешность, развитие творческих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способностей, саморазвитие и самосовершенствование, сохранение и укрепление здоровья обучающихся.</w:t>
      </w:r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10. Основная образовательная программа начального общего образования содержит обязательную часть и часть, формируемую участниками образовательного процесса.</w:t>
      </w:r>
    </w:p>
    <w:p w:rsidR="00B66D28" w:rsidRPr="00FB5972" w:rsidRDefault="00B66D28" w:rsidP="00B66D28">
      <w:pPr>
        <w:tabs>
          <w:tab w:val="left" w:pos="1080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Обязательная часть основной образовательной программы начального общего образования составляет 80 %, а часть, формируемая участниками образовательного процесса, – 20 % от общего объема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11. Основная образовательная программа начального общего образования должна содержать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следующие разделы: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пояснительная записка;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обучающимися основной образовательной программы 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учебный план начального общего образования;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универсальных учебных действий у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программы отдельных учебных предметов, курсов;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духовно-нравственного развития, воспитания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культуры  здорового и безопасного образа жизни;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коррекционной работы</w:t>
      </w:r>
      <w:r w:rsidRPr="00FB5972">
        <w:rPr>
          <w:rStyle w:val="a3"/>
          <w:rFonts w:ascii="Times New Roman" w:hAnsi="Times New Roman" w:cs="Times New Roman"/>
          <w:sz w:val="24"/>
          <w:szCs w:val="24"/>
        </w:rPr>
        <w:footnoteReference w:id="4"/>
      </w:r>
      <w:r w:rsidRPr="00FB5972">
        <w:rPr>
          <w:rFonts w:ascii="Times New Roman" w:hAnsi="Times New Roman" w:cs="Times New Roman"/>
          <w:sz w:val="24"/>
          <w:szCs w:val="24"/>
        </w:rPr>
        <w:t>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система оценки достижения планируемых результатов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основной образовательной программы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12.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требованиями, установленными Стандартом.</w:t>
      </w:r>
    </w:p>
    <w:p w:rsidR="00A95C7F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13. Основная образовательная программа начального общего образования должна учитывать тип и вид образовательного учреждения, а также образовательные потребности и запросы обучающихся, воспитанников</w:t>
      </w:r>
      <w:r w:rsidR="00D3132B" w:rsidRPr="00FB5972">
        <w:rPr>
          <w:rFonts w:ascii="Times New Roman" w:hAnsi="Times New Roman" w:cs="Times New Roman"/>
          <w:sz w:val="24"/>
          <w:szCs w:val="24"/>
        </w:rPr>
        <w:t>.</w:t>
      </w:r>
    </w:p>
    <w:p w:rsidR="00D3132B" w:rsidRPr="00FB5972" w:rsidRDefault="00D3132B" w:rsidP="00D3132B">
      <w:pPr>
        <w:pStyle w:val="1"/>
        <w:rPr>
          <w:rFonts w:cs="Times New Roman"/>
          <w:sz w:val="24"/>
          <w:szCs w:val="24"/>
        </w:rPr>
      </w:pPr>
      <w:bookmarkStart w:id="50" w:name="_Toc224642152"/>
      <w:bookmarkStart w:id="51" w:name="_Toc225319447"/>
      <w:bookmarkStart w:id="52" w:name="_Toc226190166"/>
      <w:bookmarkStart w:id="53" w:name="_Toc226190322"/>
      <w:bookmarkStart w:id="54" w:name="_Toc226190372"/>
      <w:bookmarkStart w:id="55" w:name="_Toc237326448"/>
      <w:bookmarkStart w:id="56" w:name="_Toc237345014"/>
      <w:bookmarkStart w:id="57" w:name="_Toc237345039"/>
      <w:bookmarkStart w:id="58" w:name="_Toc237345068"/>
      <w:bookmarkStart w:id="59" w:name="_Toc237401802"/>
      <w:bookmarkStart w:id="60" w:name="_Toc237402142"/>
      <w:bookmarkStart w:id="61" w:name="_Toc237402279"/>
      <w:bookmarkStart w:id="62" w:name="_Toc239158837"/>
      <w:bookmarkStart w:id="63" w:name="_Toc239159016"/>
      <w:bookmarkStart w:id="64" w:name="_Toc240115664"/>
      <w:bookmarkStart w:id="65" w:name="_Toc240180815"/>
      <w:r w:rsidRPr="00FB5972">
        <w:rPr>
          <w:rFonts w:cs="Times New Roman"/>
          <w:bCs w:val="0"/>
          <w:sz w:val="24"/>
          <w:szCs w:val="24"/>
        </w:rPr>
        <w:lastRenderedPageBreak/>
        <w:t xml:space="preserve">IV. </w:t>
      </w:r>
      <w:r w:rsidRPr="00FB5972">
        <w:rPr>
          <w:rFonts w:cs="Times New Roman"/>
          <w:sz w:val="24"/>
          <w:szCs w:val="24"/>
        </w:rPr>
        <w:t xml:space="preserve"> Требования к условиям реализации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6" w:name="_Toc237326449"/>
      <w:bookmarkStart w:id="67" w:name="_Toc237336341"/>
      <w:bookmarkStart w:id="68" w:name="_Toc237336436"/>
      <w:bookmarkStart w:id="69" w:name="_Toc237345015"/>
      <w:bookmarkStart w:id="70" w:name="_Toc237345040"/>
      <w:bookmarkStart w:id="71" w:name="_Toc237345069"/>
      <w:bookmarkStart w:id="72" w:name="_Toc237401803"/>
      <w:bookmarkStart w:id="73" w:name="_Toc237402143"/>
      <w:bookmarkStart w:id="74" w:name="_Toc237402280"/>
      <w:r w:rsidRPr="00FB5972">
        <w:rPr>
          <w:rFonts w:ascii="Times New Roman" w:hAnsi="Times New Roman" w:cs="Times New Roman"/>
          <w:sz w:val="24"/>
          <w:szCs w:val="24"/>
        </w:rPr>
        <w:t xml:space="preserve">14. Требования к условиям реализации основной образовательной программы начального общего образования представляют собой </w:t>
      </w:r>
      <w:r w:rsidRPr="00FB5972">
        <w:rPr>
          <w:rFonts w:ascii="Times New Roman" w:hAnsi="Times New Roman" w:cs="Times New Roman"/>
          <w:bCs/>
          <w:sz w:val="24"/>
          <w:szCs w:val="24"/>
        </w:rPr>
        <w:t>систему требований к кадровым, финансовым, материально-техническим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образования.</w:t>
      </w:r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15. Интегративным результатом реализации указанных требований должно быть создание комфортной развивающей образовательной среды: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обеспечивающей высокое качество образования, его доступность, открытость и привлекательность для обучающихся, их родителей (законных представителей) и всего общества, духовно-нравственное развитие и воспитание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гарантирующей охрану и укрепление физического, психологического и социального здоровья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комфортной  по отношению к обучающимся  и педагогическим работникам.</w:t>
      </w:r>
    </w:p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16.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условия, обеспечивающие возможность: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достижения планируемых результатов освоения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всеми обучающимися, в том числе детьми с ограниченными возможностями здоровья;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выявления и развития способностей обучающихся через систему клубов, секций, студий и кружков, организацию общественно-полезной деятельности, в том числе социальной практики, используя возможности образовательных учреждений дополнительного образования детей; 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участия обучающихся, их родителей (законных представителей), педагогических работников  и общественности в разработке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проектировании и развитии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социальной среды, а также в формировании и реализации индивидуальных образовательных маршрутов обучающихся;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эффективного использования времени, отведенного на реализацию части основной образовательной программы, формируемой участниками учебного процесса, в соответствии с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запросами обучающихся и их родителей (законных представителей), спецификой образовательного учреждения, и с учетом особенностей субъекта Российской Федерации;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использования в образовательном процессе современных образовательных технологий </w:t>
      </w:r>
      <w:proofErr w:type="spellStart"/>
      <w:r w:rsidRPr="00FB597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FB5972">
        <w:rPr>
          <w:rFonts w:ascii="Times New Roman" w:hAnsi="Times New Roman" w:cs="Times New Roman"/>
          <w:sz w:val="24"/>
          <w:szCs w:val="24"/>
        </w:rPr>
        <w:t xml:space="preserve"> типа;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включения обучающихся в процессы понимания и преобразования внешкольной социальной среды (населенного пункта, района, города) для приобретения опыта реального управления и действия;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обновления содержания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а также методик и технологий ее реализации в соответствии с динамикой развития системы образования, запросов детей и их родителей (законных представителей), а также с учетом особенностей субъекта Российской Федерации;</w:t>
      </w:r>
    </w:p>
    <w:p w:rsidR="00DA6703" w:rsidRPr="00FB5972" w:rsidRDefault="00D3132B" w:rsidP="001D4EBD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эффективного управления образовательным учреждением с использованием информационно-коммуникационных технологий, а также современных механизмов финансирования.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С 2011/2012 учебного года 1-й, а теперь 2 и 3 класс МБОУ «Школа №62» обучается по УМК «Начальная школа XXI века» под редакцией Н.Ф. Виноградова, одним из наиболее известных в стране проектов издательства «</w:t>
      </w:r>
      <w:proofErr w:type="spellStart"/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Вентана-Граф</w:t>
      </w:r>
      <w:proofErr w:type="spellEnd"/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». Данный</w:t>
      </w:r>
      <w:r w:rsidR="00EE53F5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УМК построен на единых для всех учебных предметов принципах, имеет полное программно-методическое сопровождение.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Ведущая целевая установка и основные средства ее реализации, заложенные в основу УМК «Начальная школа XXI века», направлены на обеспечение современного образования младшего школьника в контексте требований ФГОС.  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И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нформационно-образовательная среда УМК «Нача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льная школа XXI века» включает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: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концепцию,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рабочие программы, </w:t>
      </w:r>
    </w:p>
    <w:p w:rsidR="00936AC0" w:rsidRPr="00FB5972" w:rsidRDefault="00936AC0" w:rsidP="00F432BE">
      <w:pPr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систему учебников, составляющих ядро ИОС,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методическую оболочку,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разнообразные электронные и интернет-ресурсы</w:t>
      </w:r>
    </w:p>
    <w:p w:rsidR="0051691F" w:rsidRPr="00FB5972" w:rsidRDefault="0051691F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Учебный план разработан в соответствии с ФГОС НОО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Анализ внедрения ФГОС НОО показал, что, в целом, концептуальные идеи, заложенные в основу обучения и развития школьника, востребованы в условиях нашего образовательного учреждения.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В связи с внедрением ФГОС НОО в начальной школе отмечается следующие положительные тенденции: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положительная динамика использования учителями начальных классов в образовательной практике учебно-методических разработок и материалов, ориентированных на стандарты нового поколения (тесты, дидактические материалы, контрольно – измерительный инструментарий);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использование учителями в работе с младшими школьниками современных образовательных технологий;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· ориентация учителей начальных классов на организацию </w:t>
      </w:r>
      <w:proofErr w:type="spellStart"/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здоровьесберегающей</w:t>
      </w:r>
      <w:proofErr w:type="spellEnd"/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среды;</w:t>
      </w:r>
    </w:p>
    <w:p w:rsidR="0051691F" w:rsidRPr="00F432BE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</w:p>
    <w:p w:rsidR="00936AC0" w:rsidRPr="00F432BE" w:rsidRDefault="00936AC0" w:rsidP="00752BDB">
      <w:pPr>
        <w:rPr>
          <w:rFonts w:ascii="Times New Roman" w:hAnsi="Times New Roman" w:cs="Times New Roman"/>
          <w:sz w:val="24"/>
          <w:szCs w:val="24"/>
        </w:rPr>
      </w:pPr>
    </w:p>
    <w:sectPr w:rsidR="00936AC0" w:rsidRPr="00F432BE" w:rsidSect="00752BDB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51F" w:rsidRDefault="0029651F" w:rsidP="006F74B4">
      <w:pPr>
        <w:spacing w:after="0" w:line="240" w:lineRule="auto"/>
      </w:pPr>
      <w:r>
        <w:separator/>
      </w:r>
    </w:p>
  </w:endnote>
  <w:endnote w:type="continuationSeparator" w:id="0">
    <w:p w:rsidR="0029651F" w:rsidRDefault="0029651F" w:rsidP="006F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51F" w:rsidRDefault="0029651F" w:rsidP="006F74B4">
      <w:pPr>
        <w:spacing w:after="0" w:line="240" w:lineRule="auto"/>
      </w:pPr>
      <w:r>
        <w:separator/>
      </w:r>
    </w:p>
  </w:footnote>
  <w:footnote w:type="continuationSeparator" w:id="0">
    <w:p w:rsidR="0029651F" w:rsidRDefault="0029651F" w:rsidP="006F74B4">
      <w:pPr>
        <w:spacing w:after="0" w:line="240" w:lineRule="auto"/>
      </w:pPr>
      <w:r>
        <w:continuationSeparator/>
      </w:r>
    </w:p>
  </w:footnote>
  <w:footnote w:id="1">
    <w:p w:rsidR="006F74B4" w:rsidRPr="00927A78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2">
    <w:p w:rsidR="006F74B4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3">
    <w:p w:rsidR="006F74B4" w:rsidRPr="00EF525E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4">
    <w:p w:rsidR="00B66D28" w:rsidRDefault="00B66D28" w:rsidP="00B66D28">
      <w:pPr>
        <w:pStyle w:val="a4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11306"/>
    <w:multiLevelType w:val="hybridMultilevel"/>
    <w:tmpl w:val="EDD0E360"/>
    <w:lvl w:ilvl="0" w:tplc="C27E0672">
      <w:start w:val="1"/>
      <w:numFmt w:val="decimal"/>
      <w:lvlText w:val="%1)"/>
      <w:lvlJc w:val="left"/>
      <w:pPr>
        <w:tabs>
          <w:tab w:val="num" w:pos="1050"/>
        </w:tabs>
        <w:ind w:left="61" w:firstLine="4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47729"/>
    <w:rsid w:val="000837C6"/>
    <w:rsid w:val="00117854"/>
    <w:rsid w:val="00131669"/>
    <w:rsid w:val="001C4F22"/>
    <w:rsid w:val="001D4EBD"/>
    <w:rsid w:val="002270F7"/>
    <w:rsid w:val="0029651F"/>
    <w:rsid w:val="002B7A0D"/>
    <w:rsid w:val="003A6A3E"/>
    <w:rsid w:val="00441FB7"/>
    <w:rsid w:val="0051691F"/>
    <w:rsid w:val="00561CAC"/>
    <w:rsid w:val="0066141F"/>
    <w:rsid w:val="006909CF"/>
    <w:rsid w:val="006A0632"/>
    <w:rsid w:val="006F74B4"/>
    <w:rsid w:val="00752BDB"/>
    <w:rsid w:val="007F5ED9"/>
    <w:rsid w:val="008F77C5"/>
    <w:rsid w:val="00936AC0"/>
    <w:rsid w:val="00992091"/>
    <w:rsid w:val="00A47729"/>
    <w:rsid w:val="00A95C7F"/>
    <w:rsid w:val="00B66D28"/>
    <w:rsid w:val="00B94EA7"/>
    <w:rsid w:val="00D3132B"/>
    <w:rsid w:val="00D33FFF"/>
    <w:rsid w:val="00DA6703"/>
    <w:rsid w:val="00E06F41"/>
    <w:rsid w:val="00E44586"/>
    <w:rsid w:val="00EC3CB9"/>
    <w:rsid w:val="00EE53F5"/>
    <w:rsid w:val="00F432BE"/>
    <w:rsid w:val="00F815CE"/>
    <w:rsid w:val="00FB5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7C5"/>
  </w:style>
  <w:style w:type="paragraph" w:styleId="1">
    <w:name w:val="heading 1"/>
    <w:basedOn w:val="a"/>
    <w:next w:val="a"/>
    <w:link w:val="10"/>
    <w:qFormat/>
    <w:rsid w:val="006F74B4"/>
    <w:pPr>
      <w:keepNext/>
      <w:spacing w:before="36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4B4"/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paragraph" w:customStyle="1" w:styleId="11">
    <w:name w:val="Стиль1"/>
    <w:basedOn w:val="1"/>
    <w:autoRedefine/>
    <w:rsid w:val="006F74B4"/>
    <w:pPr>
      <w:keepNext w:val="0"/>
      <w:tabs>
        <w:tab w:val="left" w:pos="9000"/>
        <w:tab w:val="left" w:pos="9355"/>
        <w:tab w:val="left" w:pos="9540"/>
      </w:tabs>
      <w:spacing w:after="0"/>
    </w:pPr>
    <w:rPr>
      <w:rFonts w:cs="Times New Roman"/>
      <w:bCs w:val="0"/>
      <w:smallCaps w:val="0"/>
      <w:kern w:val="0"/>
      <w:sz w:val="28"/>
      <w:szCs w:val="28"/>
    </w:rPr>
  </w:style>
  <w:style w:type="paragraph" w:customStyle="1" w:styleId="ConsPlusNormal">
    <w:name w:val="ConsPlusNormal"/>
    <w:rsid w:val="006F7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2">
    <w:name w:val="Body Text 2"/>
    <w:basedOn w:val="a"/>
    <w:link w:val="20"/>
    <w:rsid w:val="006F74B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6F74B4"/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Стиль 14 пт полужирный"/>
    <w:basedOn w:val="a0"/>
    <w:rsid w:val="006F74B4"/>
    <w:rPr>
      <w:b/>
      <w:bCs/>
      <w:spacing w:val="-3"/>
      <w:sz w:val="28"/>
    </w:rPr>
  </w:style>
  <w:style w:type="character" w:styleId="a3">
    <w:name w:val="footnote reference"/>
    <w:basedOn w:val="a0"/>
    <w:semiHidden/>
    <w:rsid w:val="006F74B4"/>
    <w:rPr>
      <w:vertAlign w:val="superscript"/>
    </w:rPr>
  </w:style>
  <w:style w:type="character" w:customStyle="1" w:styleId="dash041e0431044b0447043d044b0439char1">
    <w:name w:val="dash041e_0431_044b_0447_043d_044b_0439__char1"/>
    <w:basedOn w:val="a0"/>
    <w:rsid w:val="00B94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4">
    <w:name w:val="footnote text"/>
    <w:basedOn w:val="a"/>
    <w:link w:val="a5"/>
    <w:semiHidden/>
    <w:rsid w:val="00B66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B66D28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8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08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48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1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0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8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78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76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904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261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672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602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741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6714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3324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1739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55112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425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18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1719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771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29084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2511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288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10997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4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26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64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71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13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663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189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202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31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730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3804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7249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8838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407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970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617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695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62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01006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67713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86540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95505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16691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471461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501571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54949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157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74421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465819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9645695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18866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090579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22666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3402121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433671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052983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770080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4272731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2480940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4834145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5981801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5679151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4633992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7703906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8994187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488263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0344787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2866908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7027743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34652013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5880312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5391277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814490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0531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25921168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7792277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2246</Words>
  <Characters>12808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2014-04-09T05:30:00Z</cp:lastPrinted>
  <dcterms:created xsi:type="dcterms:W3CDTF">2022-02-07T09:33:00Z</dcterms:created>
  <dcterms:modified xsi:type="dcterms:W3CDTF">2022-02-07T09:33:00Z</dcterms:modified>
</cp:coreProperties>
</file>